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16" w:rsidRPr="00E56C5E" w:rsidRDefault="00AE0416" w:rsidP="00AE0416">
      <w:pPr>
        <w:spacing w:line="500" w:lineRule="exact"/>
        <w:rPr>
          <w:rFonts w:ascii="HGPｺﾞｼｯｸE" w:eastAsia="HGPｺﾞｼｯｸE" w:hAnsi="HGPｺﾞｼｯｸE"/>
          <w:sz w:val="40"/>
          <w:szCs w:val="40"/>
        </w:rPr>
      </w:pPr>
      <w:bookmarkStart w:id="0" w:name="_GoBack"/>
      <w:bookmarkEnd w:id="0"/>
      <w:r>
        <w:rPr>
          <w:rFonts w:ascii="HGPｺﾞｼｯｸE" w:eastAsia="HGPｺﾞｼｯｸE" w:hAnsi="HGPｺﾞｼｯｸE" w:hint="eastAsia"/>
          <w:b/>
          <w:sz w:val="40"/>
          <w:szCs w:val="40"/>
        </w:rPr>
        <w:t>年金改革の柱先送りへ</w:t>
      </w:r>
    </w:p>
    <w:p w:rsidR="00AE0416" w:rsidRPr="00355431" w:rsidRDefault="00AE0416" w:rsidP="00AE0416">
      <w:pPr>
        <w:spacing w:line="500" w:lineRule="exact"/>
        <w:ind w:firstLineChars="300" w:firstLine="843"/>
        <w:rPr>
          <w:rFonts w:ascii="HGPｺﾞｼｯｸE" w:eastAsia="HGPｺﾞｼｯｸE" w:hAnsi="HGPｺﾞｼｯｸE"/>
          <w:b/>
          <w:sz w:val="28"/>
          <w:szCs w:val="28"/>
          <w:shd w:val="clear" w:color="auto" w:fill="0D0D0D" w:themeFill="text1" w:themeFillTint="F2"/>
        </w:rPr>
      </w:pPr>
      <w:r w:rsidRPr="00355431">
        <w:rPr>
          <w:rFonts w:ascii="HGPｺﾞｼｯｸE" w:eastAsia="HGPｺﾞｼｯｸE" w:hAnsi="HGPｺﾞｼｯｸE" w:hint="eastAsia"/>
          <w:b/>
          <w:sz w:val="28"/>
          <w:szCs w:val="28"/>
          <w:shd w:val="clear" w:color="auto" w:fill="0D0D0D" w:themeFill="text1" w:themeFillTint="F2"/>
        </w:rPr>
        <w:t>デフレ時も伸び率抑制</w:t>
      </w:r>
      <w:r w:rsidRPr="00466192">
        <w:rPr>
          <w:rFonts w:ascii="HGPｺﾞｼｯｸE" w:eastAsia="HGPｺﾞｼｯｸE" w:hAnsi="HGPｺﾞｼｯｸE" w:hint="eastAsia"/>
          <w:b/>
          <w:sz w:val="22"/>
          <w:shd w:val="clear" w:color="auto" w:fill="0D0D0D" w:themeFill="text1" w:themeFillTint="F2"/>
        </w:rPr>
        <w:t>■</w:t>
      </w:r>
      <w:r w:rsidRPr="00355431">
        <w:rPr>
          <w:rFonts w:ascii="HGPｺﾞｼｯｸE" w:eastAsia="HGPｺﾞｼｯｸE" w:hAnsi="HGPｺﾞｼｯｸE" w:hint="eastAsia"/>
          <w:b/>
          <w:sz w:val="28"/>
          <w:szCs w:val="28"/>
          <w:shd w:val="clear" w:color="auto" w:fill="0D0D0D" w:themeFill="text1" w:themeFillTint="F2"/>
        </w:rPr>
        <w:t>納付期間延長</w:t>
      </w:r>
    </w:p>
    <w:p w:rsidR="00AE0416" w:rsidRDefault="00AE0416" w:rsidP="00B208D3">
      <w:pPr>
        <w:spacing w:line="440" w:lineRule="exact"/>
        <w:rPr>
          <w:rFonts w:hAnsiTheme="minorEastAsia"/>
          <w:szCs w:val="24"/>
        </w:rPr>
      </w:pPr>
      <w:r>
        <w:rPr>
          <w:rFonts w:hAnsiTheme="minorEastAsia" w:hint="eastAsia"/>
          <w:szCs w:val="24"/>
        </w:rPr>
        <w:t xml:space="preserve">　厚生労働省は</w:t>
      </w:r>
      <w:r w:rsidRPr="009D6458">
        <w:rPr>
          <w:rFonts w:hAnsiTheme="minorEastAsia" w:hint="eastAsia"/>
          <w:w w:val="67"/>
          <w:szCs w:val="24"/>
          <w:eastAsianLayout w:id="852204032" w:vert="1" w:vertCompress="1"/>
        </w:rPr>
        <w:t>２４</w:t>
      </w:r>
      <w:r>
        <w:rPr>
          <w:rFonts w:hAnsiTheme="minorEastAsia" w:hint="eastAsia"/>
          <w:szCs w:val="24"/>
        </w:rPr>
        <w:t>日、今の国会で法改正を目指す年金制度見直し案を自民党のプロジェクトチームに示した。年金抑制策「マクロ経済スライド」を物価下落時にも実施できるようにする改正に加え、基礎年金の保険料を納める</w:t>
      </w:r>
      <w:r w:rsidR="009D6458">
        <w:rPr>
          <w:rFonts w:hAnsiTheme="minorEastAsia" w:hint="eastAsia"/>
          <w:szCs w:val="24"/>
        </w:rPr>
        <w:t>期間を５年間のばす見直しも断念した。</w:t>
      </w:r>
    </w:p>
    <w:p w:rsidR="009D6458" w:rsidRDefault="009D6458" w:rsidP="00B208D3">
      <w:pPr>
        <w:spacing w:line="440" w:lineRule="exact"/>
        <w:rPr>
          <w:rFonts w:hAnsiTheme="minorEastAsia"/>
          <w:szCs w:val="24"/>
        </w:rPr>
      </w:pPr>
      <w:r>
        <w:rPr>
          <w:rFonts w:hAnsiTheme="minorEastAsia" w:hint="eastAsia"/>
          <w:szCs w:val="24"/>
        </w:rPr>
        <w:t xml:space="preserve">　将来の給付水準低下を食い止める改革の柱が、軒並み先送りされる。</w:t>
      </w:r>
    </w:p>
    <w:p w:rsidR="009D6458" w:rsidRDefault="009D6458" w:rsidP="00B208D3">
      <w:pPr>
        <w:spacing w:line="440" w:lineRule="exact"/>
        <w:rPr>
          <w:rFonts w:hAnsiTheme="minorEastAsia"/>
          <w:szCs w:val="24"/>
        </w:rPr>
      </w:pPr>
      <w:r>
        <w:rPr>
          <w:rFonts w:hAnsiTheme="minorEastAsia" w:hint="eastAsia"/>
          <w:szCs w:val="24"/>
        </w:rPr>
        <w:t xml:space="preserve">　厚労省は昨年６月、「年金財政検証」の結果を公表した。現役世代の収入と比べた</w:t>
      </w:r>
      <w:r w:rsidRPr="009D6458">
        <w:rPr>
          <w:rFonts w:hAnsiTheme="minorEastAsia" w:hint="eastAsia"/>
          <w:w w:val="67"/>
          <w:szCs w:val="24"/>
          <w:eastAsianLayout w:id="852204033" w:vert="1" w:vertCompress="1"/>
        </w:rPr>
        <w:t>６５</w:t>
      </w:r>
      <w:r>
        <w:rPr>
          <w:rFonts w:hAnsiTheme="minorEastAsia" w:hint="eastAsia"/>
          <w:szCs w:val="24"/>
        </w:rPr>
        <w:t>歳受給開始時の年金の実質的価値は、高成長でもいまの</w:t>
      </w:r>
      <w:r w:rsidRPr="009D6458">
        <w:rPr>
          <w:rFonts w:hAnsiTheme="minorEastAsia" w:hint="eastAsia"/>
          <w:w w:val="67"/>
          <w:szCs w:val="24"/>
          <w:eastAsianLayout w:id="852204289" w:vert="1" w:vertCompress="1"/>
        </w:rPr>
        <w:t>６０</w:t>
      </w:r>
      <w:r>
        <w:rPr>
          <w:rFonts w:hAnsiTheme="minorEastAsia" w:hint="eastAsia"/>
          <w:szCs w:val="24"/>
        </w:rPr>
        <w:t>％超から</w:t>
      </w:r>
      <w:r w:rsidRPr="009D6458">
        <w:rPr>
          <w:rFonts w:hAnsiTheme="minorEastAsia" w:hint="eastAsia"/>
          <w:w w:val="67"/>
          <w:szCs w:val="24"/>
          <w:eastAsianLayout w:id="852204288" w:vert="1" w:vertCompress="1"/>
        </w:rPr>
        <w:t>３０</w:t>
      </w:r>
      <w:r>
        <w:rPr>
          <w:rFonts w:hAnsiTheme="minorEastAsia" w:hint="eastAsia"/>
          <w:szCs w:val="24"/>
        </w:rPr>
        <w:t>年後以降は約</w:t>
      </w:r>
      <w:r w:rsidRPr="009D6458">
        <w:rPr>
          <w:rFonts w:hAnsiTheme="minorEastAsia" w:hint="eastAsia"/>
          <w:w w:val="67"/>
          <w:szCs w:val="24"/>
          <w:eastAsianLayout w:id="852204290" w:vert="1" w:vertCompress="1"/>
        </w:rPr>
        <w:t>５０</w:t>
      </w:r>
      <w:r>
        <w:rPr>
          <w:rFonts w:hAnsiTheme="minorEastAsia" w:hint="eastAsia"/>
          <w:szCs w:val="24"/>
        </w:rPr>
        <w:t>％に落ち込む。そんな厳しい結果を受け、対策を検討してきた。</w:t>
      </w:r>
    </w:p>
    <w:p w:rsidR="009D6458" w:rsidRPr="00EE357A" w:rsidRDefault="009D6458" w:rsidP="00B208D3">
      <w:pPr>
        <w:spacing w:line="440" w:lineRule="exact"/>
        <w:rPr>
          <w:rFonts w:hAnsiTheme="minorEastAsia"/>
          <w:szCs w:val="24"/>
          <w:shd w:val="pct15" w:color="auto" w:fill="FFFFFF"/>
        </w:rPr>
      </w:pPr>
      <w:r>
        <w:rPr>
          <w:rFonts w:hAnsiTheme="minorEastAsia" w:hint="eastAsia"/>
          <w:szCs w:val="24"/>
        </w:rPr>
        <w:t xml:space="preserve">　</w:t>
      </w:r>
      <w:r w:rsidRPr="00EE357A">
        <w:rPr>
          <w:rFonts w:hAnsiTheme="minorEastAsia" w:hint="eastAsia"/>
          <w:szCs w:val="24"/>
          <w:shd w:val="pct15" w:color="auto" w:fill="FFFFFF"/>
        </w:rPr>
        <w:t>焦点は年金額の伸びを物価・賃金より低く抑えるマクロ経済スライドを、デフレ時にも実施できるようにする改革だった。実施が遅れると、将来世代の年金が目減りする。しかし今回、高齢者の反発を懸念する与党の理解が得られなかった。</w:t>
      </w:r>
    </w:p>
    <w:p w:rsidR="009D6458" w:rsidRDefault="009D6458" w:rsidP="00B208D3">
      <w:pPr>
        <w:spacing w:line="440" w:lineRule="exact"/>
        <w:rPr>
          <w:rFonts w:hAnsiTheme="minorEastAsia"/>
          <w:szCs w:val="24"/>
        </w:rPr>
      </w:pPr>
      <w:r>
        <w:rPr>
          <w:rFonts w:hAnsiTheme="minorEastAsia" w:hint="eastAsia"/>
          <w:szCs w:val="24"/>
        </w:rPr>
        <w:t xml:space="preserve">　基礎年金の</w:t>
      </w:r>
      <w:r w:rsidR="00435E29">
        <w:rPr>
          <w:rFonts w:hAnsiTheme="minorEastAsia" w:hint="eastAsia"/>
          <w:szCs w:val="24"/>
        </w:rPr>
        <w:t>保険料の納付期間を５年伸ばし、</w:t>
      </w:r>
      <w:r w:rsidR="00435E29" w:rsidRPr="00435E29">
        <w:rPr>
          <w:rFonts w:hAnsiTheme="minorEastAsia" w:hint="eastAsia"/>
          <w:w w:val="67"/>
          <w:szCs w:val="24"/>
          <w:eastAsianLayout w:id="852207617" w:vert="1" w:vertCompress="1"/>
        </w:rPr>
        <w:t>４５</w:t>
      </w:r>
      <w:r w:rsidR="00435E29">
        <w:rPr>
          <w:rFonts w:hAnsiTheme="minorEastAsia" w:hint="eastAsia"/>
          <w:szCs w:val="24"/>
        </w:rPr>
        <w:t>年間とする改革も目指した。受け取る年金額を増やす狙いがある。ただ基礎年金の半分は国費。５年間延長でも約</w:t>
      </w:r>
      <w:r w:rsidR="00435E29" w:rsidRPr="00435E29">
        <w:rPr>
          <w:rFonts w:hAnsiTheme="minorEastAsia" w:hint="eastAsia"/>
          <w:w w:val="67"/>
          <w:szCs w:val="24"/>
          <w:eastAsianLayout w:id="852207616" w:vert="1" w:vertCompress="1"/>
        </w:rPr>
        <w:t>４０</w:t>
      </w:r>
      <w:r w:rsidR="00435E29">
        <w:rPr>
          <w:rFonts w:hAnsiTheme="minorEastAsia" w:hint="eastAsia"/>
          <w:szCs w:val="24"/>
        </w:rPr>
        <w:t>年後には１兆円強、国の負担が増える。財源確保の見通しがたたず見送った。</w:t>
      </w:r>
    </w:p>
    <w:p w:rsidR="00435E29" w:rsidRPr="00983C6D" w:rsidRDefault="00435E29" w:rsidP="00B208D3">
      <w:pPr>
        <w:spacing w:line="440" w:lineRule="exact"/>
        <w:rPr>
          <w:rFonts w:hAnsiTheme="minorEastAsia"/>
          <w:sz w:val="20"/>
          <w:szCs w:val="20"/>
        </w:rPr>
      </w:pPr>
      <w:r>
        <w:rPr>
          <w:rFonts w:hAnsiTheme="minorEastAsia" w:hint="eastAsia"/>
          <w:szCs w:val="24"/>
        </w:rPr>
        <w:t xml:space="preserve">　結局、改革案に盛り込んだのは、</w:t>
      </w:r>
      <w:r w:rsidR="00986FFD">
        <w:rPr>
          <w:rFonts w:hAnsiTheme="minorEastAsia" w:hint="eastAsia"/>
          <w:szCs w:val="24"/>
        </w:rPr>
        <w:t>▽</w:t>
      </w:r>
      <w:r>
        <w:rPr>
          <w:rFonts w:hAnsiTheme="minorEastAsia" w:hint="eastAsia"/>
          <w:szCs w:val="24"/>
        </w:rPr>
        <w:t>厚生年金の適用拡大（５００人以下の企業のパート社員らについて労使が合意すれば加入を認める）</w:t>
      </w:r>
    </w:p>
    <w:p w:rsidR="00435E29" w:rsidRPr="00C41614" w:rsidRDefault="00481168" w:rsidP="00B208D3">
      <w:pPr>
        <w:spacing w:line="440" w:lineRule="exact"/>
        <w:rPr>
          <w:rFonts w:hAnsiTheme="minorEastAsia"/>
          <w:sz w:val="21"/>
          <w:szCs w:val="21"/>
        </w:rPr>
      </w:pPr>
      <w:r>
        <w:rPr>
          <w:rFonts w:hAnsiTheme="minorEastAsia" w:hint="eastAsia"/>
          <w:noProof/>
          <w:szCs w:val="24"/>
        </w:rPr>
        <mc:AlternateContent>
          <mc:Choice Requires="wps">
            <w:drawing>
              <wp:anchor distT="0" distB="0" distL="114300" distR="114300" simplePos="0" relativeHeight="251660288" behindDoc="0" locked="0" layoutInCell="1" allowOverlap="1" wp14:anchorId="2C22DDF4" wp14:editId="50A9B6A0">
                <wp:simplePos x="0" y="0"/>
                <wp:positionH relativeFrom="column">
                  <wp:posOffset>-678815</wp:posOffset>
                </wp:positionH>
                <wp:positionV relativeFrom="paragraph">
                  <wp:posOffset>4978400</wp:posOffset>
                </wp:positionV>
                <wp:extent cx="6324600" cy="1905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6324600"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5pt,392pt" to="444.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" strokecolor="black [3040]">
                <v:stroke dashstyle="dash"/>
              </v:line>
            </w:pict>
          </mc:Fallback>
        </mc:AlternateContent>
      </w:r>
      <w:r w:rsidR="008756D9">
        <w:rPr>
          <w:rFonts w:hAnsiTheme="minorEastAsia" w:hint="eastAsia"/>
          <w:noProof/>
          <w:szCs w:val="24"/>
        </w:rPr>
        <mc:AlternateContent>
          <mc:Choice Requires="wps">
            <w:drawing>
              <wp:anchor distT="0" distB="0" distL="114300" distR="114300" simplePos="0" relativeHeight="251668480" behindDoc="0" locked="0" layoutInCell="1" allowOverlap="1" wp14:anchorId="024E12F5" wp14:editId="0839DFBA">
                <wp:simplePos x="0" y="0"/>
                <wp:positionH relativeFrom="column">
                  <wp:posOffset>-678815</wp:posOffset>
                </wp:positionH>
                <wp:positionV relativeFrom="paragraph">
                  <wp:posOffset>5121275</wp:posOffset>
                </wp:positionV>
                <wp:extent cx="2514600" cy="2933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14600" cy="293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57A" w:rsidRDefault="008756D9">
                            <w:pPr>
                              <w:rPr>
                                <w:sz w:val="20"/>
                                <w:szCs w:val="20"/>
                              </w:rPr>
                            </w:pPr>
                            <w:r w:rsidRPr="003D047E">
                              <w:rPr>
                                <w:rFonts w:ascii="HGPｺﾞｼｯｸE" w:eastAsia="HGPｺﾞｼｯｸE" w:hAnsi="HGPｺﾞｼｯｸE" w:hint="eastAsia"/>
                                <w:b/>
                                <w:shd w:val="pct15" w:color="auto" w:fill="FFFFFF"/>
                                <w:eastAsianLayout w:id="860112896" w:vert="1" w:vertCompress="1"/>
                              </w:rPr>
                              <w:t>12</w:t>
                            </w:r>
                            <w:r w:rsidRPr="003D047E">
                              <w:rPr>
                                <w:rFonts w:ascii="HGPｺﾞｼｯｸE" w:eastAsia="HGPｺﾞｼｯｸE" w:hAnsi="HGPｺﾞｼｯｸE" w:hint="eastAsia"/>
                                <w:b/>
                                <w:shd w:val="pct15" w:color="auto" w:fill="FFFFFF"/>
                              </w:rPr>
                              <w:t>月の支部長・事務局長研修会</w:t>
                            </w:r>
                            <w:r w:rsidRPr="00EE357A">
                              <w:rPr>
                                <w:rFonts w:hint="eastAsia"/>
                                <w:sz w:val="20"/>
                                <w:szCs w:val="20"/>
                              </w:rPr>
                              <w:t>の時の質問ですが、</w:t>
                            </w:r>
                            <w:r w:rsidRPr="00EA0271">
                              <w:rPr>
                                <w:rFonts w:ascii="HGPｺﾞｼｯｸE" w:eastAsia="HGPｺﾞｼｯｸE" w:hAnsi="HGPｺﾞｼｯｸE" w:hint="eastAsia"/>
                                <w:color w:val="FFFFFF" w:themeColor="background1"/>
                                <w:sz w:val="20"/>
                                <w:szCs w:val="20"/>
                                <w:shd w:val="clear" w:color="auto" w:fill="000000" w:themeFill="text1"/>
                              </w:rPr>
                              <w:t>マクロ経済スライド１・１％減額は</w:t>
                            </w:r>
                            <w:r w:rsidRPr="00EE357A">
                              <w:rPr>
                                <w:rFonts w:hint="eastAsia"/>
                                <w:sz w:val="20"/>
                                <w:szCs w:val="20"/>
                              </w:rPr>
                              <w:t>、</w:t>
                            </w:r>
                            <w:r w:rsidR="00C41614">
                              <w:rPr>
                                <w:rFonts w:hint="eastAsia"/>
                                <w:sz w:val="20"/>
                                <w:szCs w:val="20"/>
                              </w:rPr>
                              <w:t>下記のとおり、１月下旬の全国事務局長会議にて</w:t>
                            </w:r>
                            <w:r w:rsidR="00EE357A" w:rsidRPr="00EE357A">
                              <w:rPr>
                                <w:rFonts w:hint="eastAsia"/>
                                <w:sz w:val="20"/>
                                <w:szCs w:val="20"/>
                              </w:rPr>
                              <w:t>示されていました。</w:t>
                            </w:r>
                            <w:r w:rsidR="00EE357A" w:rsidRPr="000D568E">
                              <w:rPr>
                                <w:rFonts w:hint="eastAsia"/>
                                <w:sz w:val="20"/>
                                <w:szCs w:val="20"/>
                                <w:u w:val="double"/>
                              </w:rPr>
                              <w:t>現役職員の減と平均余命の伸び</w:t>
                            </w:r>
                            <w:r w:rsidR="00EE357A" w:rsidRPr="00EE357A">
                              <w:rPr>
                                <w:rFonts w:hint="eastAsia"/>
                                <w:sz w:val="20"/>
                                <w:szCs w:val="20"/>
                              </w:rPr>
                              <w:t>によるものです。</w:t>
                            </w:r>
                            <w:r w:rsidR="003D047E">
                              <w:rPr>
                                <w:rFonts w:hint="eastAsia"/>
                                <w:sz w:val="20"/>
                                <w:szCs w:val="20"/>
                              </w:rPr>
                              <w:t xml:space="preserve">　　　　</w:t>
                            </w:r>
                            <w:r w:rsidR="003A387C">
                              <w:rPr>
                                <w:rFonts w:hint="eastAsia"/>
                                <w:sz w:val="20"/>
                                <w:szCs w:val="20"/>
                              </w:rPr>
                              <w:t>（実際は、０・９％の実施）</w:t>
                            </w:r>
                          </w:p>
                          <w:p w:rsidR="003D047E" w:rsidRDefault="003D047E">
                            <w:pPr>
                              <w:rPr>
                                <w:rFonts w:ascii="HGPｺﾞｼｯｸE" w:eastAsia="HGPｺﾞｼｯｸE" w:hAnsi="HGPｺﾞｼｯｸE"/>
                                <w:b/>
                                <w:sz w:val="22"/>
                              </w:rPr>
                            </w:pPr>
                          </w:p>
                          <w:p w:rsidR="00EE357A" w:rsidRPr="003D047E" w:rsidRDefault="00EE357A">
                            <w:pPr>
                              <w:rPr>
                                <w:rFonts w:ascii="HGPｺﾞｼｯｸE" w:eastAsia="HGPｺﾞｼｯｸE" w:hAnsi="HGPｺﾞｼｯｸE"/>
                                <w:b/>
                                <w:sz w:val="22"/>
                              </w:rPr>
                            </w:pPr>
                            <w:r w:rsidRPr="00E56C5E">
                              <w:rPr>
                                <w:rFonts w:ascii="HGPｺﾞｼｯｸE" w:eastAsia="HGPｺﾞｼｯｸE" w:hAnsi="HGPｺﾞｼｯｸE" w:hint="eastAsia"/>
                                <w:b/>
                                <w:color w:val="FFFFFF" w:themeColor="background1"/>
                                <w:sz w:val="22"/>
                                <w:shd w:val="clear" w:color="auto" w:fill="000000" w:themeFill="text1"/>
                              </w:rPr>
                              <w:t>マクロ経済スライド実施が</w:t>
                            </w:r>
                            <w:r w:rsidR="003D047E" w:rsidRPr="00E56C5E">
                              <w:rPr>
                                <w:rFonts w:ascii="HGPｺﾞｼｯｸE" w:eastAsia="HGPｺﾞｼｯｸE" w:hAnsi="HGPｺﾞｼｯｸE" w:hint="eastAsia"/>
                                <w:b/>
                                <w:color w:val="FFFFFF" w:themeColor="background1"/>
                                <w:sz w:val="22"/>
                                <w:shd w:val="clear" w:color="auto" w:fill="000000" w:themeFill="text1"/>
                              </w:rPr>
                              <w:t>、先送りされたことは、退公連の運動によって</w:t>
                            </w:r>
                            <w:r w:rsidRPr="00E56C5E">
                              <w:rPr>
                                <w:rFonts w:ascii="HGPｺﾞｼｯｸE" w:eastAsia="HGPｺﾞｼｯｸE" w:hAnsi="HGPｺﾞｼｯｸE" w:hint="eastAsia"/>
                                <w:b/>
                                <w:color w:val="FFFFFF" w:themeColor="background1"/>
                                <w:sz w:val="22"/>
                                <w:shd w:val="clear" w:color="auto" w:fill="000000" w:themeFill="text1"/>
                              </w:rPr>
                              <w:t>獲得したものと思います</w:t>
                            </w:r>
                            <w:r w:rsidR="006C55B9">
                              <w:rPr>
                                <w:rFonts w:ascii="HGPｺﾞｼｯｸE" w:eastAsia="HGPｺﾞｼｯｸE" w:hAnsi="HGPｺﾞｼｯｸE" w:hint="eastAsia"/>
                                <w:b/>
                                <w:color w:val="FFFFFF" w:themeColor="background1"/>
                                <w:sz w:val="22"/>
                                <w:shd w:val="clear" w:color="auto" w:fill="000000" w:themeFill="text1"/>
                              </w:rPr>
                              <w:t>。</w:t>
                            </w:r>
                            <w:r w:rsidR="006C55B9">
                              <w:rPr>
                                <w:rFonts w:ascii="HGPｺﾞｼｯｸE" w:eastAsia="HGPｺﾞｼｯｸE" w:hAnsi="HGPｺﾞｼｯｸE" w:hint="eastAsia"/>
                                <w:b/>
                                <w:color w:val="FFFFFF" w:themeColor="background1"/>
                                <w:sz w:val="22"/>
                              </w:rPr>
                              <w:t xml:space="preserve">　　　</w:t>
                            </w:r>
                            <w:r w:rsidR="00F8077B">
                              <w:rPr>
                                <w:rFonts w:ascii="HGPｺﾞｼｯｸE" w:eastAsia="HGPｺﾞｼｯｸE" w:hAnsi="HGPｺﾞｼｯｸE" w:hint="eastAsia"/>
                                <w:b/>
                                <w:sz w:val="22"/>
                              </w:rPr>
                              <w:t xml:space="preserve">　</w:t>
                            </w:r>
                            <w:r w:rsidR="00F8077B" w:rsidRPr="006C55B9">
                              <w:rPr>
                                <w:rFonts w:ascii="HGPｺﾞｼｯｸE" w:eastAsia="HGPｺﾞｼｯｸE" w:hAnsi="HGPｺﾞｼｯｸE" w:hint="eastAsia"/>
                                <w:b/>
                                <w:color w:val="E36C0A" w:themeColor="accent6" w:themeShade="BF"/>
                                <w:sz w:val="22"/>
                              </w:rPr>
                              <w:t>現在も</w:t>
                            </w:r>
                            <w:r w:rsidR="003D047E" w:rsidRPr="006C55B9">
                              <w:rPr>
                                <w:rFonts w:ascii="HGPｺﾞｼｯｸE" w:eastAsia="HGPｺﾞｼｯｸE" w:hAnsi="HGPｺﾞｼｯｸE" w:hint="eastAsia"/>
                                <w:b/>
                                <w:color w:val="E36C0A" w:themeColor="accent6" w:themeShade="BF"/>
                                <w:sz w:val="22"/>
                              </w:rPr>
                              <w:t>年金</w:t>
                            </w:r>
                            <w:r w:rsidR="00F8077B" w:rsidRPr="006C55B9">
                              <w:rPr>
                                <w:rFonts w:ascii="HGPｺﾞｼｯｸE" w:eastAsia="HGPｺﾞｼｯｸE" w:hAnsi="HGPｺﾞｼｯｸE" w:hint="eastAsia"/>
                                <w:b/>
                                <w:color w:val="E36C0A" w:themeColor="accent6" w:themeShade="BF"/>
                                <w:sz w:val="22"/>
                              </w:rPr>
                              <w:t>の</w:t>
                            </w:r>
                            <w:r w:rsidR="003D047E" w:rsidRPr="006C55B9">
                              <w:rPr>
                                <w:rFonts w:ascii="HGPｺﾞｼｯｸE" w:eastAsia="HGPｺﾞｼｯｸE" w:hAnsi="HGPｺﾞｼｯｸE" w:hint="eastAsia"/>
                                <w:b/>
                                <w:color w:val="E36C0A" w:themeColor="accent6" w:themeShade="BF"/>
                                <w:sz w:val="22"/>
                              </w:rPr>
                              <w:t>減額は続いています。</w:t>
                            </w:r>
                          </w:p>
                          <w:p w:rsidR="003A387C" w:rsidRPr="003A387C" w:rsidRDefault="00A160C2">
                            <w:pPr>
                              <w:rPr>
                                <w:sz w:val="20"/>
                                <w:szCs w:val="20"/>
                              </w:rPr>
                            </w:pPr>
                            <w:r>
                              <w:rPr>
                                <w:rFonts w:hint="eastAsia"/>
                                <w:szCs w:val="24"/>
                              </w:rPr>
                              <w:t xml:space="preserve">　　　　　</w:t>
                            </w:r>
                            <w:r w:rsidR="006C55B9">
                              <w:rPr>
                                <w:rFonts w:hint="eastAsia"/>
                                <w:szCs w:val="24"/>
                              </w:rPr>
                              <w:t xml:space="preserve">　　</w:t>
                            </w:r>
                            <w:r w:rsidR="000D568E" w:rsidRPr="000D568E">
                              <w:rPr>
                                <w:rFonts w:hint="eastAsia"/>
                                <w:sz w:val="20"/>
                                <w:szCs w:val="20"/>
                              </w:rPr>
                              <w:t>（この欄）</w:t>
                            </w:r>
                            <w:r w:rsidR="00EA0271">
                              <w:rPr>
                                <w:rFonts w:hint="eastAsia"/>
                                <w:sz w:val="20"/>
                                <w:szCs w:val="20"/>
                              </w:rPr>
                              <w:t xml:space="preserve">文責　</w:t>
                            </w:r>
                            <w:r w:rsidR="003A387C" w:rsidRPr="003A387C">
                              <w:rPr>
                                <w:rFonts w:hint="eastAsia"/>
                                <w:sz w:val="20"/>
                                <w:szCs w:val="20"/>
                              </w:rPr>
                              <w:t>社会保障部長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53.45pt;margin-top:403.25pt;width:198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" fillcolor="white [3201]" stroked="f" strokeweight=".5pt">
                <v:textbox style="layout-flow:vertical-ideographic">
                  <w:txbxContent>
                    <w:p w:rsidR="00EE357A" w:rsidRDefault="008756D9">
                      <w:pPr>
                        <w:rPr>
                          <w:sz w:val="20"/>
                          <w:szCs w:val="20"/>
                        </w:rPr>
                      </w:pPr>
                      <w:r w:rsidRPr="003D047E">
                        <w:rPr>
                          <w:rFonts w:ascii="HGPｺﾞｼｯｸE" w:eastAsia="HGPｺﾞｼｯｸE" w:hAnsi="HGPｺﾞｼｯｸE" w:hint="eastAsia"/>
                          <w:b/>
                          <w:shd w:val="pct15" w:color="auto" w:fill="FFFFFF"/>
                          <w:eastAsianLayout w:id="860112896" w:vert="1" w:vertCompress="1"/>
                        </w:rPr>
                        <w:t>12</w:t>
                      </w:r>
                      <w:r w:rsidRPr="003D047E">
                        <w:rPr>
                          <w:rFonts w:ascii="HGPｺﾞｼｯｸE" w:eastAsia="HGPｺﾞｼｯｸE" w:hAnsi="HGPｺﾞｼｯｸE" w:hint="eastAsia"/>
                          <w:b/>
                          <w:shd w:val="pct15" w:color="auto" w:fill="FFFFFF"/>
                        </w:rPr>
                        <w:t>月の支部長・事務局長研修会</w:t>
                      </w:r>
                      <w:r w:rsidRPr="00EE357A">
                        <w:rPr>
                          <w:rFonts w:hint="eastAsia"/>
                          <w:sz w:val="20"/>
                          <w:szCs w:val="20"/>
                        </w:rPr>
                        <w:t>の時の質問ですが、</w:t>
                      </w:r>
                      <w:r w:rsidRPr="00EA0271">
                        <w:rPr>
                          <w:rFonts w:ascii="HGPｺﾞｼｯｸE" w:eastAsia="HGPｺﾞｼｯｸE" w:hAnsi="HGPｺﾞｼｯｸE" w:hint="eastAsia"/>
                          <w:color w:val="FFFFFF" w:themeColor="background1"/>
                          <w:sz w:val="20"/>
                          <w:szCs w:val="20"/>
                          <w:shd w:val="clear" w:color="auto" w:fill="000000" w:themeFill="text1"/>
                        </w:rPr>
                        <w:t>マクロ経済スライド１・１％減額は</w:t>
                      </w:r>
                      <w:r w:rsidRPr="00EE357A">
                        <w:rPr>
                          <w:rFonts w:hint="eastAsia"/>
                          <w:sz w:val="20"/>
                          <w:szCs w:val="20"/>
                        </w:rPr>
                        <w:t>、</w:t>
                      </w:r>
                      <w:r w:rsidR="00C41614">
                        <w:rPr>
                          <w:rFonts w:hint="eastAsia"/>
                          <w:sz w:val="20"/>
                          <w:szCs w:val="20"/>
                        </w:rPr>
                        <w:t>下記のとおり、１月下旬の全国事務局長会議にて</w:t>
                      </w:r>
                      <w:r w:rsidR="00EE357A" w:rsidRPr="00EE357A">
                        <w:rPr>
                          <w:rFonts w:hint="eastAsia"/>
                          <w:sz w:val="20"/>
                          <w:szCs w:val="20"/>
                        </w:rPr>
                        <w:t>示されていました。</w:t>
                      </w:r>
                      <w:r w:rsidR="00EE357A" w:rsidRPr="000D568E">
                        <w:rPr>
                          <w:rFonts w:hint="eastAsia"/>
                          <w:sz w:val="20"/>
                          <w:szCs w:val="20"/>
                          <w:u w:val="double"/>
                        </w:rPr>
                        <w:t>現役職員の減と平均余命の伸び</w:t>
                      </w:r>
                      <w:r w:rsidR="00EE357A" w:rsidRPr="00EE357A">
                        <w:rPr>
                          <w:rFonts w:hint="eastAsia"/>
                          <w:sz w:val="20"/>
                          <w:szCs w:val="20"/>
                        </w:rPr>
                        <w:t>によるものです。</w:t>
                      </w:r>
                      <w:r w:rsidR="003D047E">
                        <w:rPr>
                          <w:rFonts w:hint="eastAsia"/>
                          <w:sz w:val="20"/>
                          <w:szCs w:val="20"/>
                        </w:rPr>
                        <w:t xml:space="preserve">　　　　</w:t>
                      </w:r>
                      <w:r w:rsidR="003A387C">
                        <w:rPr>
                          <w:rFonts w:hint="eastAsia"/>
                          <w:sz w:val="20"/>
                          <w:szCs w:val="20"/>
                        </w:rPr>
                        <w:t>（実際は、０・９％の実施）</w:t>
                      </w:r>
                    </w:p>
                    <w:p w:rsidR="003D047E" w:rsidRDefault="003D047E">
                      <w:pPr>
                        <w:rPr>
                          <w:rFonts w:ascii="HGPｺﾞｼｯｸE" w:eastAsia="HGPｺﾞｼｯｸE" w:hAnsi="HGPｺﾞｼｯｸE"/>
                          <w:b/>
                          <w:sz w:val="22"/>
                        </w:rPr>
                      </w:pPr>
                    </w:p>
                    <w:p w:rsidR="00EE357A" w:rsidRPr="003D047E" w:rsidRDefault="00EE357A">
                      <w:pPr>
                        <w:rPr>
                          <w:rFonts w:ascii="HGPｺﾞｼｯｸE" w:eastAsia="HGPｺﾞｼｯｸE" w:hAnsi="HGPｺﾞｼｯｸE"/>
                          <w:b/>
                          <w:sz w:val="22"/>
                        </w:rPr>
                      </w:pPr>
                      <w:r w:rsidRPr="00E56C5E">
                        <w:rPr>
                          <w:rFonts w:ascii="HGPｺﾞｼｯｸE" w:eastAsia="HGPｺﾞｼｯｸE" w:hAnsi="HGPｺﾞｼｯｸE" w:hint="eastAsia"/>
                          <w:b/>
                          <w:color w:val="FFFFFF" w:themeColor="background1"/>
                          <w:sz w:val="22"/>
                          <w:shd w:val="clear" w:color="auto" w:fill="000000" w:themeFill="text1"/>
                        </w:rPr>
                        <w:t>マクロ経済スライド実施が</w:t>
                      </w:r>
                      <w:r w:rsidR="003D047E" w:rsidRPr="00E56C5E">
                        <w:rPr>
                          <w:rFonts w:ascii="HGPｺﾞｼｯｸE" w:eastAsia="HGPｺﾞｼｯｸE" w:hAnsi="HGPｺﾞｼｯｸE" w:hint="eastAsia"/>
                          <w:b/>
                          <w:color w:val="FFFFFF" w:themeColor="background1"/>
                          <w:sz w:val="22"/>
                          <w:shd w:val="clear" w:color="auto" w:fill="000000" w:themeFill="text1"/>
                        </w:rPr>
                        <w:t>、先送りされたことは、退公連の運動によって</w:t>
                      </w:r>
                      <w:r w:rsidRPr="00E56C5E">
                        <w:rPr>
                          <w:rFonts w:ascii="HGPｺﾞｼｯｸE" w:eastAsia="HGPｺﾞｼｯｸE" w:hAnsi="HGPｺﾞｼｯｸE" w:hint="eastAsia"/>
                          <w:b/>
                          <w:color w:val="FFFFFF" w:themeColor="background1"/>
                          <w:sz w:val="22"/>
                          <w:shd w:val="clear" w:color="auto" w:fill="000000" w:themeFill="text1"/>
                        </w:rPr>
                        <w:t>獲得したものと思います</w:t>
                      </w:r>
                      <w:r w:rsidR="006C55B9">
                        <w:rPr>
                          <w:rFonts w:ascii="HGPｺﾞｼｯｸE" w:eastAsia="HGPｺﾞｼｯｸE" w:hAnsi="HGPｺﾞｼｯｸE" w:hint="eastAsia"/>
                          <w:b/>
                          <w:color w:val="FFFFFF" w:themeColor="background1"/>
                          <w:sz w:val="22"/>
                          <w:shd w:val="clear" w:color="auto" w:fill="000000" w:themeFill="text1"/>
                        </w:rPr>
                        <w:t>。</w:t>
                      </w:r>
                      <w:r w:rsidR="006C55B9">
                        <w:rPr>
                          <w:rFonts w:ascii="HGPｺﾞｼｯｸE" w:eastAsia="HGPｺﾞｼｯｸE" w:hAnsi="HGPｺﾞｼｯｸE" w:hint="eastAsia"/>
                          <w:b/>
                          <w:color w:val="FFFFFF" w:themeColor="background1"/>
                          <w:sz w:val="22"/>
                        </w:rPr>
                        <w:t xml:space="preserve">　　　</w:t>
                      </w:r>
                      <w:r w:rsidR="00F8077B">
                        <w:rPr>
                          <w:rFonts w:ascii="HGPｺﾞｼｯｸE" w:eastAsia="HGPｺﾞｼｯｸE" w:hAnsi="HGPｺﾞｼｯｸE" w:hint="eastAsia"/>
                          <w:b/>
                          <w:sz w:val="22"/>
                        </w:rPr>
                        <w:t xml:space="preserve">　</w:t>
                      </w:r>
                      <w:r w:rsidR="00F8077B" w:rsidRPr="006C55B9">
                        <w:rPr>
                          <w:rFonts w:ascii="HGPｺﾞｼｯｸE" w:eastAsia="HGPｺﾞｼｯｸE" w:hAnsi="HGPｺﾞｼｯｸE" w:hint="eastAsia"/>
                          <w:b/>
                          <w:color w:val="E36C0A" w:themeColor="accent6" w:themeShade="BF"/>
                          <w:sz w:val="22"/>
                        </w:rPr>
                        <w:t>現在も</w:t>
                      </w:r>
                      <w:r w:rsidR="003D047E" w:rsidRPr="006C55B9">
                        <w:rPr>
                          <w:rFonts w:ascii="HGPｺﾞｼｯｸE" w:eastAsia="HGPｺﾞｼｯｸE" w:hAnsi="HGPｺﾞｼｯｸE" w:hint="eastAsia"/>
                          <w:b/>
                          <w:color w:val="E36C0A" w:themeColor="accent6" w:themeShade="BF"/>
                          <w:sz w:val="22"/>
                        </w:rPr>
                        <w:t>年金</w:t>
                      </w:r>
                      <w:r w:rsidR="00F8077B" w:rsidRPr="006C55B9">
                        <w:rPr>
                          <w:rFonts w:ascii="HGPｺﾞｼｯｸE" w:eastAsia="HGPｺﾞｼｯｸE" w:hAnsi="HGPｺﾞｼｯｸE" w:hint="eastAsia"/>
                          <w:b/>
                          <w:color w:val="E36C0A" w:themeColor="accent6" w:themeShade="BF"/>
                          <w:sz w:val="22"/>
                        </w:rPr>
                        <w:t>の</w:t>
                      </w:r>
                      <w:r w:rsidR="003D047E" w:rsidRPr="006C55B9">
                        <w:rPr>
                          <w:rFonts w:ascii="HGPｺﾞｼｯｸE" w:eastAsia="HGPｺﾞｼｯｸE" w:hAnsi="HGPｺﾞｼｯｸE" w:hint="eastAsia"/>
                          <w:b/>
                          <w:color w:val="E36C0A" w:themeColor="accent6" w:themeShade="BF"/>
                          <w:sz w:val="22"/>
                        </w:rPr>
                        <w:t>減額は続いています。</w:t>
                      </w:r>
                    </w:p>
                    <w:p w:rsidR="003A387C" w:rsidRPr="003A387C" w:rsidRDefault="00A160C2">
                      <w:pPr>
                        <w:rPr>
                          <w:sz w:val="20"/>
                          <w:szCs w:val="20"/>
                        </w:rPr>
                      </w:pPr>
                      <w:r>
                        <w:rPr>
                          <w:rFonts w:hint="eastAsia"/>
                          <w:szCs w:val="24"/>
                        </w:rPr>
                        <w:t xml:space="preserve">　　　　　</w:t>
                      </w:r>
                      <w:r w:rsidR="006C55B9">
                        <w:rPr>
                          <w:rFonts w:hint="eastAsia"/>
                          <w:szCs w:val="24"/>
                        </w:rPr>
                        <w:t xml:space="preserve">　　</w:t>
                      </w:r>
                      <w:r w:rsidR="000D568E" w:rsidRPr="000D568E">
                        <w:rPr>
                          <w:rFonts w:hint="eastAsia"/>
                          <w:sz w:val="20"/>
                          <w:szCs w:val="20"/>
                        </w:rPr>
                        <w:t>（この欄）</w:t>
                      </w:r>
                      <w:r w:rsidR="00EA0271">
                        <w:rPr>
                          <w:rFonts w:hint="eastAsia"/>
                          <w:sz w:val="20"/>
                          <w:szCs w:val="20"/>
                        </w:rPr>
                        <w:t xml:space="preserve">文責　</w:t>
                      </w:r>
                      <w:r w:rsidR="003A387C" w:rsidRPr="003A387C">
                        <w:rPr>
                          <w:rFonts w:hint="eastAsia"/>
                          <w:sz w:val="20"/>
                          <w:szCs w:val="20"/>
                        </w:rPr>
                        <w:t>社会保障部長</w:t>
                      </w:r>
                    </w:p>
                  </w:txbxContent>
                </v:textbox>
              </v:shape>
            </w:pict>
          </mc:Fallback>
        </mc:AlternateContent>
      </w:r>
      <w:r w:rsidR="00435E29">
        <w:rPr>
          <w:rFonts w:hAnsiTheme="minorEastAsia" w:hint="eastAsia"/>
          <w:szCs w:val="24"/>
        </w:rPr>
        <w:t>▽国民年金に入る女性の産前・産後の保険料を免除し、財源として加入者の保険料を月額１００円ずつ増やす―――といった小幅な見直しだけだ。</w:t>
      </w:r>
      <w:r w:rsidR="00C41614">
        <w:rPr>
          <w:rFonts w:hAnsiTheme="minorEastAsia" w:hint="eastAsia"/>
          <w:szCs w:val="24"/>
        </w:rPr>
        <w:t>（</w:t>
      </w:r>
      <w:r w:rsidR="00C41614" w:rsidRPr="00C41614">
        <w:rPr>
          <w:rFonts w:hAnsiTheme="minorEastAsia" w:hint="eastAsia"/>
          <w:sz w:val="21"/>
          <w:szCs w:val="21"/>
        </w:rPr>
        <w:t>朝日新聞　２月２５日掲載</w:t>
      </w:r>
      <w:r w:rsidR="00C41614">
        <w:rPr>
          <w:rFonts w:hAnsiTheme="minorEastAsia" w:hint="eastAsia"/>
          <w:sz w:val="21"/>
          <w:szCs w:val="21"/>
        </w:rPr>
        <w:t>）</w:t>
      </w:r>
    </w:p>
    <w:p w:rsidR="00B208D3" w:rsidRPr="00AE0416" w:rsidRDefault="00B208D3" w:rsidP="009A3346">
      <w:pPr>
        <w:spacing w:line="460" w:lineRule="exact"/>
        <w:rPr>
          <w:rFonts w:hAnsiTheme="minorEastAsia"/>
          <w:szCs w:val="24"/>
        </w:rPr>
      </w:pPr>
    </w:p>
    <w:tbl>
      <w:tblPr>
        <w:tblStyle w:val="a3"/>
        <w:tblpPr w:leftFromText="142" w:rightFromText="142" w:tblpX="240" w:tblpYSpec="bottom"/>
        <w:tblW w:w="0" w:type="auto"/>
        <w:tblLook w:val="04A0" w:firstRow="1" w:lastRow="0" w:firstColumn="1" w:lastColumn="0" w:noHBand="0" w:noVBand="1"/>
      </w:tblPr>
      <w:tblGrid>
        <w:gridCol w:w="2785"/>
        <w:gridCol w:w="2228"/>
      </w:tblGrid>
      <w:tr w:rsidR="00B208D3" w:rsidRPr="000A0597" w:rsidTr="00B208D3">
        <w:trPr>
          <w:trHeight w:val="324"/>
        </w:trPr>
        <w:tc>
          <w:tcPr>
            <w:tcW w:w="2785" w:type="dxa"/>
            <w:vAlign w:val="center"/>
          </w:tcPr>
          <w:p w:rsidR="00B208D3" w:rsidRPr="000A0597" w:rsidRDefault="00B208D3" w:rsidP="00B208D3">
            <w:pPr>
              <w:spacing w:line="500" w:lineRule="exact"/>
              <w:jc w:val="center"/>
              <w:rPr>
                <w:rFonts w:ascii="HGPｺﾞｼｯｸE" w:eastAsia="HGPｺﾞｼｯｸE" w:hAnsi="HGPｺﾞｼｯｸE"/>
                <w:szCs w:val="24"/>
              </w:rPr>
            </w:pPr>
            <w:r w:rsidRPr="000A0597">
              <w:rPr>
                <w:rFonts w:ascii="HGPｺﾞｼｯｸE" w:eastAsia="HGPｺﾞｼｯｸE" w:hAnsi="HGPｺﾞｼｯｸE" w:hint="eastAsia"/>
                <w:szCs w:val="24"/>
              </w:rPr>
              <w:t>見直し案</w:t>
            </w:r>
          </w:p>
        </w:tc>
        <w:tc>
          <w:tcPr>
            <w:tcW w:w="2228" w:type="dxa"/>
            <w:vAlign w:val="center"/>
          </w:tcPr>
          <w:p w:rsidR="00B208D3" w:rsidRPr="000A0597" w:rsidRDefault="00B208D3" w:rsidP="00B208D3">
            <w:pPr>
              <w:spacing w:line="500" w:lineRule="exact"/>
              <w:jc w:val="center"/>
              <w:rPr>
                <w:rFonts w:ascii="HGPｺﾞｼｯｸE" w:eastAsia="HGPｺﾞｼｯｸE" w:hAnsi="HGPｺﾞｼｯｸE"/>
                <w:szCs w:val="24"/>
              </w:rPr>
            </w:pPr>
            <w:r w:rsidRPr="000A0597">
              <w:rPr>
                <w:rFonts w:ascii="HGPｺﾞｼｯｸE" w:eastAsia="HGPｺﾞｼｯｸE" w:hAnsi="HGPｺﾞｼｯｸE" w:hint="eastAsia"/>
                <w:szCs w:val="24"/>
              </w:rPr>
              <w:t>厚労省の方針</w:t>
            </w:r>
          </w:p>
        </w:tc>
      </w:tr>
      <w:tr w:rsidR="00B208D3" w:rsidRPr="000A0597" w:rsidTr="00C41614">
        <w:trPr>
          <w:trHeight w:val="734"/>
        </w:trPr>
        <w:tc>
          <w:tcPr>
            <w:tcW w:w="2785" w:type="dxa"/>
            <w:shd w:val="clear" w:color="auto" w:fill="7F7F7F" w:themeFill="text1" w:themeFillTint="80"/>
            <w:vAlign w:val="center"/>
          </w:tcPr>
          <w:p w:rsidR="00B208D3" w:rsidRPr="000A0597" w:rsidRDefault="00B208D3" w:rsidP="00C41614">
            <w:pPr>
              <w:spacing w:line="280" w:lineRule="exact"/>
              <w:rPr>
                <w:rFonts w:ascii="HGPｺﾞｼｯｸE" w:eastAsia="HGPｺﾞｼｯｸE" w:hAnsi="HGPｺﾞｼｯｸE"/>
                <w:color w:val="FFFFFF" w:themeColor="background1"/>
                <w:sz w:val="22"/>
              </w:rPr>
            </w:pPr>
            <w:r w:rsidRPr="000A0597">
              <w:rPr>
                <w:rFonts w:ascii="HGPｺﾞｼｯｸE" w:eastAsia="HGPｺﾞｼｯｸE" w:hAnsi="HGPｺﾞｼｯｸE" w:hint="eastAsia"/>
                <w:color w:val="FFFFFF" w:themeColor="background1"/>
                <w:sz w:val="22"/>
              </w:rPr>
              <w:t>年金額の伸びを抑える</w:t>
            </w:r>
          </w:p>
          <w:p w:rsidR="00B208D3" w:rsidRPr="000A0597" w:rsidRDefault="00B208D3" w:rsidP="00C41614">
            <w:pPr>
              <w:spacing w:line="280" w:lineRule="exact"/>
              <w:rPr>
                <w:rFonts w:ascii="HGPｺﾞｼｯｸE" w:eastAsia="HGPｺﾞｼｯｸE" w:hAnsi="HGPｺﾞｼｯｸE"/>
                <w:color w:val="FFFFFF" w:themeColor="background1"/>
                <w:sz w:val="22"/>
              </w:rPr>
            </w:pPr>
            <w:r w:rsidRPr="000A0597">
              <w:rPr>
                <w:rFonts w:ascii="HGPｺﾞｼｯｸE" w:eastAsia="HGPｺﾞｼｯｸE" w:hAnsi="HGPｺﾞｼｯｸE" w:hint="eastAsia"/>
                <w:color w:val="FFFFFF" w:themeColor="background1"/>
                <w:sz w:val="22"/>
              </w:rPr>
              <w:t>「マクロ経済スライド」</w:t>
            </w:r>
          </w:p>
          <w:p w:rsidR="00B208D3" w:rsidRPr="000A0597" w:rsidRDefault="00B208D3" w:rsidP="00C41614">
            <w:pPr>
              <w:spacing w:line="280" w:lineRule="exact"/>
              <w:rPr>
                <w:rFonts w:ascii="HGPｺﾞｼｯｸE" w:eastAsia="HGPｺﾞｼｯｸE" w:hAnsi="HGPｺﾞｼｯｸE"/>
                <w:color w:val="FFFFFF" w:themeColor="background1"/>
                <w:sz w:val="22"/>
              </w:rPr>
            </w:pPr>
            <w:r w:rsidRPr="000A0597">
              <w:rPr>
                <w:rFonts w:ascii="HGPｺﾞｼｯｸE" w:eastAsia="HGPｺﾞｼｯｸE" w:hAnsi="HGPｺﾞｼｯｸE" w:hint="eastAsia"/>
                <w:color w:val="FFFFFF" w:themeColor="background1"/>
                <w:sz w:val="22"/>
              </w:rPr>
              <w:t>についてデフレ時も減額可能に</w:t>
            </w:r>
          </w:p>
        </w:tc>
        <w:tc>
          <w:tcPr>
            <w:tcW w:w="2228" w:type="dxa"/>
            <w:shd w:val="clear" w:color="auto" w:fill="7F7F7F" w:themeFill="text1" w:themeFillTint="80"/>
            <w:vAlign w:val="center"/>
          </w:tcPr>
          <w:p w:rsidR="00B208D3" w:rsidRPr="000A0597" w:rsidRDefault="00B208D3" w:rsidP="00B208D3">
            <w:pPr>
              <w:spacing w:line="500" w:lineRule="exact"/>
              <w:ind w:firstLineChars="250" w:firstLine="550"/>
              <w:rPr>
                <w:rFonts w:ascii="HGPｺﾞｼｯｸE" w:eastAsia="HGPｺﾞｼｯｸE" w:hAnsi="HGPｺﾞｼｯｸE"/>
                <w:color w:val="FFFFFF" w:themeColor="background1"/>
                <w:sz w:val="22"/>
              </w:rPr>
            </w:pPr>
            <w:r w:rsidRPr="000A0597">
              <w:rPr>
                <w:rFonts w:ascii="HGPｺﾞｼｯｸE" w:eastAsia="HGPｺﾞｼｯｸE" w:hAnsi="HGPｺﾞｼｯｸE" w:hint="eastAsia"/>
                <w:noProof/>
                <w:color w:val="FFFFFF" w:themeColor="background1"/>
                <w:sz w:val="22"/>
              </w:rPr>
              <mc:AlternateContent>
                <mc:Choice Requires="wps">
                  <w:drawing>
                    <wp:anchor distT="0" distB="0" distL="114300" distR="114300" simplePos="0" relativeHeight="251670528" behindDoc="0" locked="0" layoutInCell="1" allowOverlap="1" wp14:anchorId="604B30C7" wp14:editId="3F9B1A1C">
                      <wp:simplePos x="0" y="0"/>
                      <wp:positionH relativeFrom="column">
                        <wp:posOffset>-22225</wp:posOffset>
                      </wp:positionH>
                      <wp:positionV relativeFrom="paragraph">
                        <wp:posOffset>156845</wp:posOffset>
                      </wp:positionV>
                      <wp:extent cx="1295400" cy="542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295400" cy="542925"/>
                              </a:xfrm>
                              <a:prstGeom prst="bracketPair">
                                <a:avLst/>
                              </a:prstGeom>
                              <a:ln>
                                <a:solidFill>
                                  <a:schemeClr val="bg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pt;margin-top:12.35pt;width:102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" strokecolor="white [3212]"/>
                  </w:pict>
                </mc:Fallback>
              </mc:AlternateContent>
            </w:r>
            <w:r w:rsidRPr="000A0597">
              <w:rPr>
                <w:rFonts w:ascii="HGPｺﾞｼｯｸE" w:eastAsia="HGPｺﾞｼｯｸE" w:hAnsi="HGPｺﾞｼｯｸE" w:hint="eastAsia"/>
                <w:color w:val="FFFFFF" w:themeColor="background1"/>
                <w:sz w:val="22"/>
              </w:rPr>
              <w:t>先送り</w:t>
            </w:r>
          </w:p>
          <w:p w:rsidR="00B208D3" w:rsidRPr="000A0597" w:rsidRDefault="00B208D3" w:rsidP="00B208D3">
            <w:pPr>
              <w:spacing w:line="280" w:lineRule="exact"/>
              <w:rPr>
                <w:rFonts w:ascii="HGPｺﾞｼｯｸE" w:eastAsia="HGPｺﾞｼｯｸE" w:hAnsi="HGPｺﾞｼｯｸE"/>
                <w:color w:val="FFFFFF" w:themeColor="background1"/>
                <w:sz w:val="22"/>
              </w:rPr>
            </w:pPr>
            <w:r w:rsidRPr="000A0597">
              <w:rPr>
                <w:rFonts w:ascii="HGPｺﾞｼｯｸE" w:eastAsia="HGPｺﾞｼｯｸE" w:hAnsi="HGPｺﾞｼｯｸE" w:hint="eastAsia"/>
                <w:color w:val="FFFFFF" w:themeColor="background1"/>
                <w:sz w:val="22"/>
              </w:rPr>
              <w:t>減額できない分は次年度以降に繰り越し</w:t>
            </w:r>
          </w:p>
        </w:tc>
      </w:tr>
      <w:tr w:rsidR="00B208D3" w:rsidRPr="000A0597" w:rsidTr="00C41614">
        <w:trPr>
          <w:trHeight w:val="363"/>
        </w:trPr>
        <w:tc>
          <w:tcPr>
            <w:tcW w:w="2785" w:type="dxa"/>
            <w:shd w:val="clear" w:color="auto" w:fill="7F7F7F" w:themeFill="text1" w:themeFillTint="80"/>
            <w:vAlign w:val="center"/>
          </w:tcPr>
          <w:p w:rsidR="00B208D3" w:rsidRPr="000A0597" w:rsidRDefault="00B208D3" w:rsidP="00C41614">
            <w:pPr>
              <w:spacing w:line="280" w:lineRule="exact"/>
              <w:rPr>
                <w:rFonts w:ascii="HGPｺﾞｼｯｸE" w:eastAsia="HGPｺﾞｼｯｸE" w:hAnsi="HGPｺﾞｼｯｸE"/>
                <w:color w:val="FFFFFF" w:themeColor="background1"/>
                <w:sz w:val="22"/>
              </w:rPr>
            </w:pPr>
            <w:r w:rsidRPr="000A0597">
              <w:rPr>
                <w:rFonts w:ascii="HGPｺﾞｼｯｸE" w:eastAsia="HGPｺﾞｼｯｸE" w:hAnsi="HGPｺﾞｼｯｸE" w:hint="eastAsia"/>
                <w:color w:val="FFFFFF" w:themeColor="background1"/>
                <w:sz w:val="22"/>
              </w:rPr>
              <w:t>基礎年金の保険料納付</w:t>
            </w:r>
          </w:p>
          <w:p w:rsidR="00B208D3" w:rsidRPr="000A0597" w:rsidRDefault="00B208D3" w:rsidP="00C41614">
            <w:pPr>
              <w:spacing w:line="280" w:lineRule="exact"/>
              <w:rPr>
                <w:rFonts w:ascii="HGPｺﾞｼｯｸE" w:eastAsia="HGPｺﾞｼｯｸE" w:hAnsi="HGPｺﾞｼｯｸE"/>
                <w:color w:val="FFFFFF" w:themeColor="background1"/>
                <w:sz w:val="22"/>
              </w:rPr>
            </w:pPr>
            <w:r w:rsidRPr="000A0597">
              <w:rPr>
                <w:rFonts w:ascii="HGPｺﾞｼｯｸE" w:eastAsia="HGPｺﾞｼｯｸE" w:hAnsi="HGPｺﾞｼｯｸE" w:hint="eastAsia"/>
                <w:color w:val="FFFFFF" w:themeColor="background1"/>
                <w:sz w:val="22"/>
              </w:rPr>
              <w:t>期間を５年延長</w:t>
            </w:r>
          </w:p>
        </w:tc>
        <w:tc>
          <w:tcPr>
            <w:tcW w:w="2228" w:type="dxa"/>
            <w:shd w:val="clear" w:color="auto" w:fill="7F7F7F" w:themeFill="text1" w:themeFillTint="80"/>
            <w:vAlign w:val="center"/>
          </w:tcPr>
          <w:p w:rsidR="00B208D3" w:rsidRPr="000A0597" w:rsidRDefault="00B208D3" w:rsidP="00B208D3">
            <w:pPr>
              <w:spacing w:line="500" w:lineRule="exact"/>
              <w:ind w:firstLineChars="250" w:firstLine="550"/>
              <w:rPr>
                <w:rFonts w:ascii="HGPｺﾞｼｯｸE" w:eastAsia="HGPｺﾞｼｯｸE" w:hAnsi="HGPｺﾞｼｯｸE"/>
                <w:color w:val="FFFFFF" w:themeColor="background1"/>
                <w:sz w:val="22"/>
              </w:rPr>
            </w:pPr>
            <w:r w:rsidRPr="000A0597">
              <w:rPr>
                <w:rFonts w:ascii="HGPｺﾞｼｯｸE" w:eastAsia="HGPｺﾞｼｯｸE" w:hAnsi="HGPｺﾞｼｯｸE" w:hint="eastAsia"/>
                <w:color w:val="FFFFFF" w:themeColor="background1"/>
                <w:sz w:val="22"/>
              </w:rPr>
              <w:t>先送り</w:t>
            </w:r>
          </w:p>
        </w:tc>
      </w:tr>
      <w:tr w:rsidR="00B208D3" w:rsidRPr="000A0597" w:rsidTr="00C41614">
        <w:trPr>
          <w:trHeight w:val="594"/>
        </w:trPr>
        <w:tc>
          <w:tcPr>
            <w:tcW w:w="2785" w:type="dxa"/>
            <w:vAlign w:val="center"/>
          </w:tcPr>
          <w:p w:rsidR="00B208D3" w:rsidRPr="000A0597" w:rsidRDefault="00B208D3" w:rsidP="00C41614">
            <w:pPr>
              <w:spacing w:line="280" w:lineRule="exact"/>
              <w:rPr>
                <w:rFonts w:hAnsiTheme="minorEastAsia"/>
                <w:sz w:val="22"/>
              </w:rPr>
            </w:pPr>
            <w:r w:rsidRPr="000A0597">
              <w:rPr>
                <w:rFonts w:hAnsiTheme="minorEastAsia" w:hint="eastAsia"/>
                <w:sz w:val="22"/>
              </w:rPr>
              <w:t>５００人以下の企業の</w:t>
            </w:r>
          </w:p>
          <w:p w:rsidR="00B208D3" w:rsidRPr="000A0597" w:rsidRDefault="00B208D3" w:rsidP="00C41614">
            <w:pPr>
              <w:spacing w:line="280" w:lineRule="exact"/>
              <w:rPr>
                <w:rFonts w:hAnsiTheme="minorEastAsia"/>
                <w:sz w:val="22"/>
              </w:rPr>
            </w:pPr>
            <w:r w:rsidRPr="000A0597">
              <w:rPr>
                <w:rFonts w:hAnsiTheme="minorEastAsia" w:hint="eastAsia"/>
                <w:sz w:val="22"/>
              </w:rPr>
              <w:t>パート社員でも労使合意があれば厚生年金に加入可能に</w:t>
            </w:r>
          </w:p>
        </w:tc>
        <w:tc>
          <w:tcPr>
            <w:tcW w:w="2228" w:type="dxa"/>
            <w:vAlign w:val="center"/>
          </w:tcPr>
          <w:p w:rsidR="00B208D3" w:rsidRPr="000A0597" w:rsidRDefault="00B208D3" w:rsidP="00B208D3">
            <w:pPr>
              <w:spacing w:line="500" w:lineRule="exact"/>
              <w:ind w:firstLineChars="300" w:firstLine="660"/>
              <w:rPr>
                <w:rFonts w:ascii="HGPｺﾞｼｯｸE" w:eastAsia="HGPｺﾞｼｯｸE" w:hAnsi="HGPｺﾞｼｯｸE"/>
                <w:sz w:val="22"/>
              </w:rPr>
            </w:pPr>
            <w:r w:rsidRPr="000A0597">
              <w:rPr>
                <w:rFonts w:ascii="HGPｺﾞｼｯｸE" w:eastAsia="HGPｺﾞｼｯｸE" w:hAnsi="HGPｺﾞｼｯｸE" w:hint="eastAsia"/>
                <w:sz w:val="22"/>
              </w:rPr>
              <w:t>実施</w:t>
            </w:r>
          </w:p>
        </w:tc>
      </w:tr>
      <w:tr w:rsidR="00B208D3" w:rsidRPr="000A0597" w:rsidTr="00C41614">
        <w:trPr>
          <w:trHeight w:val="594"/>
        </w:trPr>
        <w:tc>
          <w:tcPr>
            <w:tcW w:w="2785" w:type="dxa"/>
            <w:vAlign w:val="center"/>
          </w:tcPr>
          <w:p w:rsidR="00B208D3" w:rsidRPr="000A0597" w:rsidRDefault="00B208D3" w:rsidP="00C41614">
            <w:pPr>
              <w:spacing w:line="280" w:lineRule="exact"/>
              <w:rPr>
                <w:rFonts w:hAnsiTheme="minorEastAsia"/>
                <w:sz w:val="22"/>
              </w:rPr>
            </w:pPr>
            <w:r w:rsidRPr="000A0597">
              <w:rPr>
                <w:rFonts w:hAnsiTheme="minorEastAsia" w:hint="eastAsia"/>
                <w:sz w:val="22"/>
              </w:rPr>
              <w:t>国民年金加入者の産前・産後の保険料免除。保険料に月約１００円上乗せし財源確保</w:t>
            </w:r>
          </w:p>
        </w:tc>
        <w:tc>
          <w:tcPr>
            <w:tcW w:w="2228" w:type="dxa"/>
            <w:vAlign w:val="center"/>
          </w:tcPr>
          <w:p w:rsidR="00B208D3" w:rsidRPr="000A0597" w:rsidRDefault="00B208D3" w:rsidP="00B208D3">
            <w:pPr>
              <w:spacing w:line="500" w:lineRule="exact"/>
              <w:ind w:firstLineChars="300" w:firstLine="660"/>
              <w:rPr>
                <w:rFonts w:ascii="HGPｺﾞｼｯｸE" w:eastAsia="HGPｺﾞｼｯｸE" w:hAnsi="HGPｺﾞｼｯｸE"/>
                <w:sz w:val="22"/>
              </w:rPr>
            </w:pPr>
            <w:r w:rsidRPr="000A0597">
              <w:rPr>
                <w:rFonts w:ascii="HGPｺﾞｼｯｸE" w:eastAsia="HGPｺﾞｼｯｸE" w:hAnsi="HGPｺﾞｼｯｸE" w:hint="eastAsia"/>
                <w:sz w:val="22"/>
              </w:rPr>
              <w:t>実施</w:t>
            </w:r>
          </w:p>
        </w:tc>
      </w:tr>
      <w:tr w:rsidR="00B208D3" w:rsidRPr="000A0597" w:rsidTr="00F8077B">
        <w:trPr>
          <w:trHeight w:val="494"/>
        </w:trPr>
        <w:tc>
          <w:tcPr>
            <w:tcW w:w="2785" w:type="dxa"/>
            <w:vAlign w:val="center"/>
          </w:tcPr>
          <w:p w:rsidR="00B208D3" w:rsidRPr="000A0597" w:rsidRDefault="00B208D3" w:rsidP="00F8077B">
            <w:pPr>
              <w:spacing w:line="280" w:lineRule="exact"/>
              <w:rPr>
                <w:rFonts w:hAnsiTheme="minorEastAsia"/>
                <w:sz w:val="22"/>
              </w:rPr>
            </w:pPr>
            <w:r w:rsidRPr="000A0597">
              <w:rPr>
                <w:rFonts w:hAnsiTheme="minorEastAsia" w:hint="eastAsia"/>
                <w:sz w:val="22"/>
              </w:rPr>
              <w:t>賃金が大幅に下落したとき、物価でなく賃金に連動して年金額を引き下げ</w:t>
            </w:r>
          </w:p>
        </w:tc>
        <w:tc>
          <w:tcPr>
            <w:tcW w:w="2228" w:type="dxa"/>
            <w:vAlign w:val="center"/>
          </w:tcPr>
          <w:p w:rsidR="00B208D3" w:rsidRPr="000A0597" w:rsidRDefault="00B208D3" w:rsidP="00B208D3">
            <w:pPr>
              <w:spacing w:line="500" w:lineRule="exact"/>
              <w:ind w:firstLineChars="300" w:firstLine="660"/>
              <w:rPr>
                <w:rFonts w:ascii="HGPｺﾞｼｯｸE" w:eastAsia="HGPｺﾞｼｯｸE" w:hAnsi="HGPｺﾞｼｯｸE"/>
                <w:sz w:val="22"/>
              </w:rPr>
            </w:pPr>
            <w:r w:rsidRPr="000A0597">
              <w:rPr>
                <w:rFonts w:ascii="HGPｺﾞｼｯｸE" w:eastAsia="HGPｺﾞｼｯｸE" w:hAnsi="HGPｺﾞｼｯｸE" w:hint="eastAsia"/>
                <w:sz w:val="22"/>
              </w:rPr>
              <w:t>実施</w:t>
            </w:r>
          </w:p>
        </w:tc>
      </w:tr>
      <w:tr w:rsidR="00B208D3" w:rsidRPr="000A0597" w:rsidTr="00F8077B">
        <w:trPr>
          <w:trHeight w:val="479"/>
        </w:trPr>
        <w:tc>
          <w:tcPr>
            <w:tcW w:w="2785" w:type="dxa"/>
            <w:vAlign w:val="center"/>
          </w:tcPr>
          <w:p w:rsidR="00B208D3" w:rsidRPr="000A0597" w:rsidRDefault="00B208D3" w:rsidP="00F8077B">
            <w:pPr>
              <w:spacing w:line="280" w:lineRule="exact"/>
              <w:rPr>
                <w:rFonts w:hAnsiTheme="minorEastAsia"/>
                <w:sz w:val="22"/>
              </w:rPr>
            </w:pPr>
            <w:r w:rsidRPr="000A0597">
              <w:rPr>
                <w:rFonts w:hAnsiTheme="minorEastAsia" w:hint="eastAsia"/>
                <w:sz w:val="22"/>
              </w:rPr>
              <w:t>国民年金の保険料を過去１０年分納められる特例措置の期限を１年半延期</w:t>
            </w:r>
          </w:p>
        </w:tc>
        <w:tc>
          <w:tcPr>
            <w:tcW w:w="2228" w:type="dxa"/>
            <w:vAlign w:val="center"/>
          </w:tcPr>
          <w:p w:rsidR="00B208D3" w:rsidRPr="000A0597" w:rsidRDefault="00B208D3" w:rsidP="00B208D3">
            <w:pPr>
              <w:spacing w:line="500" w:lineRule="exact"/>
              <w:ind w:firstLineChars="300" w:firstLine="660"/>
              <w:rPr>
                <w:rFonts w:ascii="HGPｺﾞｼｯｸE" w:eastAsia="HGPｺﾞｼｯｸE" w:hAnsi="HGPｺﾞｼｯｸE"/>
                <w:sz w:val="22"/>
              </w:rPr>
            </w:pPr>
            <w:r w:rsidRPr="000A0597">
              <w:rPr>
                <w:rFonts w:ascii="HGPｺﾞｼｯｸE" w:eastAsia="HGPｺﾞｼｯｸE" w:hAnsi="HGPｺﾞｼｯｸE" w:hint="eastAsia"/>
                <w:sz w:val="22"/>
              </w:rPr>
              <w:t>実施</w:t>
            </w:r>
          </w:p>
        </w:tc>
      </w:tr>
    </w:tbl>
    <w:p w:rsidR="00986FFD" w:rsidRDefault="00986FFD" w:rsidP="00AE0416">
      <w:pPr>
        <w:spacing w:line="500" w:lineRule="exact"/>
        <w:rPr>
          <w:rFonts w:hAnsiTheme="minorEastAsia"/>
          <w:szCs w:val="24"/>
        </w:rPr>
      </w:pPr>
    </w:p>
    <w:p w:rsidR="00986FFD" w:rsidRDefault="00986FFD" w:rsidP="00AE0416">
      <w:pPr>
        <w:spacing w:line="500" w:lineRule="exact"/>
        <w:rPr>
          <w:rFonts w:hAnsiTheme="minorEastAsia"/>
          <w:szCs w:val="24"/>
        </w:rPr>
      </w:pPr>
    </w:p>
    <w:p w:rsidR="00986FFD" w:rsidRDefault="00986FFD" w:rsidP="00AE0416">
      <w:pPr>
        <w:spacing w:line="500" w:lineRule="exact"/>
        <w:rPr>
          <w:rFonts w:hAnsiTheme="minorEastAsia"/>
          <w:szCs w:val="24"/>
        </w:rPr>
      </w:pPr>
    </w:p>
    <w:p w:rsidR="00986FFD" w:rsidRDefault="00986FFD" w:rsidP="00AE0416">
      <w:pPr>
        <w:spacing w:line="500" w:lineRule="exact"/>
        <w:rPr>
          <w:rFonts w:hAnsiTheme="minorEastAsia"/>
          <w:szCs w:val="24"/>
        </w:rPr>
      </w:pPr>
    </w:p>
    <w:p w:rsidR="00986FFD" w:rsidRDefault="00986FFD" w:rsidP="00AE0416">
      <w:pPr>
        <w:spacing w:line="500" w:lineRule="exact"/>
        <w:rPr>
          <w:rFonts w:hAnsiTheme="minorEastAsia"/>
          <w:szCs w:val="24"/>
        </w:rPr>
      </w:pPr>
    </w:p>
    <w:p w:rsidR="00986FFD" w:rsidRDefault="00986FFD" w:rsidP="00AE0416">
      <w:pPr>
        <w:spacing w:line="500" w:lineRule="exact"/>
        <w:rPr>
          <w:rFonts w:hAnsiTheme="minorEastAsia"/>
          <w:szCs w:val="24"/>
        </w:rPr>
      </w:pPr>
    </w:p>
    <w:p w:rsidR="00986FFD" w:rsidRDefault="00983C6D" w:rsidP="00AE0416">
      <w:pPr>
        <w:spacing w:line="500" w:lineRule="exact"/>
        <w:rPr>
          <w:rFonts w:hAnsiTheme="minorEastAsia"/>
          <w:szCs w:val="24"/>
        </w:rPr>
      </w:pPr>
      <w:r>
        <w:rPr>
          <w:rFonts w:hAnsiTheme="minorEastAsia"/>
          <w:noProof/>
          <w:szCs w:val="24"/>
        </w:rPr>
        <mc:AlternateContent>
          <mc:Choice Requires="wps">
            <w:drawing>
              <wp:anchor distT="0" distB="0" distL="114300" distR="114300" simplePos="0" relativeHeight="251667456" behindDoc="0" locked="0" layoutInCell="1" allowOverlap="1" wp14:anchorId="5CA4F622" wp14:editId="3F8368EB">
                <wp:simplePos x="0" y="0"/>
                <wp:positionH relativeFrom="column">
                  <wp:posOffset>-85090</wp:posOffset>
                </wp:positionH>
                <wp:positionV relativeFrom="paragraph">
                  <wp:posOffset>501015</wp:posOffset>
                </wp:positionV>
                <wp:extent cx="185737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8573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3C6D" w:rsidRPr="00983C6D" w:rsidRDefault="00983C6D">
                            <w:pPr>
                              <w:rPr>
                                <w:sz w:val="20"/>
                                <w:szCs w:val="20"/>
                              </w:rPr>
                            </w:pPr>
                            <w:r w:rsidRPr="00983C6D">
                              <w:rPr>
                                <w:rFonts w:hint="eastAsia"/>
                                <w:sz w:val="20"/>
                                <w:szCs w:val="20"/>
                              </w:rPr>
                              <w:t>朝日新聞　　２月２５日掲載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6.7pt;margin-top:39.45pt;width:146.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" fillcolor="white [3201]" stroked="f" strokeweight=".5pt">
                <v:textbox>
                  <w:txbxContent>
                    <w:p w:rsidR="00983C6D" w:rsidRPr="00983C6D" w:rsidRDefault="00983C6D">
                      <w:pPr>
                        <w:rPr>
                          <w:sz w:val="20"/>
                          <w:szCs w:val="20"/>
                        </w:rPr>
                      </w:pPr>
                      <w:r w:rsidRPr="00983C6D">
                        <w:rPr>
                          <w:rFonts w:hint="eastAsia"/>
                          <w:sz w:val="20"/>
                          <w:szCs w:val="20"/>
                        </w:rPr>
                        <w:t>朝日新聞　　２月２５日掲載</w:t>
                      </w:r>
                    </w:p>
                  </w:txbxContent>
                </v:textbox>
              </v:shape>
            </w:pict>
          </mc:Fallback>
        </mc:AlternateContent>
      </w:r>
    </w:p>
    <w:p w:rsidR="00986FFD" w:rsidRDefault="00986FFD" w:rsidP="00AE0416">
      <w:pPr>
        <w:spacing w:line="500" w:lineRule="exact"/>
        <w:rPr>
          <w:rFonts w:hAnsiTheme="minorEastAsia"/>
          <w:szCs w:val="24"/>
        </w:rPr>
      </w:pPr>
    </w:p>
    <w:p w:rsidR="00986FFD" w:rsidRDefault="00986FFD" w:rsidP="00AE0416">
      <w:pPr>
        <w:spacing w:line="500" w:lineRule="exact"/>
        <w:rPr>
          <w:rFonts w:hAnsiTheme="minorEastAsia"/>
          <w:szCs w:val="24"/>
        </w:rPr>
      </w:pPr>
    </w:p>
    <w:p w:rsidR="00986FFD" w:rsidRDefault="00983C6D" w:rsidP="00AE0416">
      <w:pPr>
        <w:spacing w:line="500" w:lineRule="exact"/>
        <w:rPr>
          <w:rFonts w:hAnsiTheme="minorEastAsia"/>
          <w:szCs w:val="24"/>
        </w:rPr>
      </w:pPr>
      <w:r>
        <w:rPr>
          <w:rFonts w:hAnsiTheme="minorEastAsia"/>
          <w:noProof/>
          <w:szCs w:val="24"/>
        </w:rPr>
        <mc:AlternateContent>
          <mc:Choice Requires="wps">
            <w:drawing>
              <wp:anchor distT="0" distB="0" distL="114300" distR="114300" simplePos="0" relativeHeight="251664384" behindDoc="0" locked="0" layoutInCell="1" allowOverlap="1" wp14:anchorId="2F5CCECC" wp14:editId="16763045">
                <wp:simplePos x="0" y="0"/>
                <wp:positionH relativeFrom="column">
                  <wp:posOffset>-151765</wp:posOffset>
                </wp:positionH>
                <wp:positionV relativeFrom="paragraph">
                  <wp:posOffset>120015</wp:posOffset>
                </wp:positionV>
                <wp:extent cx="275272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7527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0597" w:rsidRPr="00983C6D" w:rsidRDefault="000A0597">
                            <w:pPr>
                              <w:rPr>
                                <w:rFonts w:ascii="HGPｺﾞｼｯｸE" w:eastAsia="HGPｺﾞｼｯｸE" w:hAnsi="HGPｺﾞｼｯｸE"/>
                                <w:b/>
                                <w:sz w:val="28"/>
                                <w:szCs w:val="28"/>
                              </w:rPr>
                            </w:pPr>
                            <w:r w:rsidRPr="00983C6D">
                              <w:rPr>
                                <w:rFonts w:ascii="HGPｺﾞｼｯｸE" w:eastAsia="HGPｺﾞｼｯｸE" w:hAnsi="HGPｺﾞｼｯｸE" w:hint="eastAsia"/>
                                <w:b/>
                                <w:sz w:val="28"/>
                                <w:szCs w:val="28"/>
                              </w:rPr>
                              <w:t>年金見直し案と厚生労働省方針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1.95pt;margin-top:9.45pt;width:216.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" fillcolor="white [3201]" stroked="f" strokeweight=".5pt">
                <v:textbox>
                  <w:txbxContent>
                    <w:p w:rsidR="000A0597" w:rsidRPr="00983C6D" w:rsidRDefault="000A0597">
                      <w:pPr>
                        <w:rPr>
                          <w:rFonts w:ascii="HGPｺﾞｼｯｸE" w:eastAsia="HGPｺﾞｼｯｸE" w:hAnsi="HGPｺﾞｼｯｸE"/>
                          <w:b/>
                          <w:sz w:val="28"/>
                          <w:szCs w:val="28"/>
                        </w:rPr>
                      </w:pPr>
                      <w:r w:rsidRPr="00983C6D">
                        <w:rPr>
                          <w:rFonts w:ascii="HGPｺﾞｼｯｸE" w:eastAsia="HGPｺﾞｼｯｸE" w:hAnsi="HGPｺﾞｼｯｸE" w:hint="eastAsia"/>
                          <w:b/>
                          <w:sz w:val="28"/>
                          <w:szCs w:val="28"/>
                        </w:rPr>
                        <w:t>年金見直し案と厚生労働省方針</w:t>
                      </w:r>
                    </w:p>
                  </w:txbxContent>
                </v:textbox>
              </v:shape>
            </w:pict>
          </mc:Fallback>
        </mc:AlternateContent>
      </w:r>
    </w:p>
    <w:tbl>
      <w:tblPr>
        <w:tblStyle w:val="a3"/>
        <w:tblpPr w:leftFromText="142" w:rightFromText="142" w:tblpX="565" w:tblpYSpec="bottom"/>
        <w:tblW w:w="0" w:type="auto"/>
        <w:tblLook w:val="04A0" w:firstRow="1" w:lastRow="0" w:firstColumn="1" w:lastColumn="0" w:noHBand="0" w:noVBand="1"/>
      </w:tblPr>
      <w:tblGrid>
        <w:gridCol w:w="1384"/>
        <w:gridCol w:w="3119"/>
      </w:tblGrid>
      <w:tr w:rsidR="0080507E" w:rsidRPr="003D047E" w:rsidTr="00481168">
        <w:trPr>
          <w:trHeight w:val="269"/>
        </w:trPr>
        <w:tc>
          <w:tcPr>
            <w:tcW w:w="1384"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２５年８月</w:t>
            </w:r>
          </w:p>
        </w:tc>
        <w:tc>
          <w:tcPr>
            <w:tcW w:w="3119"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追加費用の減額実施</w:t>
            </w:r>
            <w:r w:rsidR="00EA0271">
              <w:rPr>
                <w:rFonts w:hAnsiTheme="minorEastAsia" w:hint="eastAsia"/>
                <w:b/>
                <w:sz w:val="18"/>
                <w:szCs w:val="18"/>
              </w:rPr>
              <w:t>（</w:t>
            </w:r>
            <w:r w:rsidR="00EA0271" w:rsidRPr="00EA0271">
              <w:rPr>
                <w:rFonts w:ascii="HGPｺﾞｼｯｸE" w:eastAsia="HGPｺﾞｼｯｸE" w:hAnsi="HGPｺﾞｼｯｸE" w:hint="eastAsia"/>
                <w:b/>
                <w:sz w:val="18"/>
                <w:szCs w:val="18"/>
              </w:rPr>
              <w:t>２７％</w:t>
            </w:r>
            <w:r w:rsidR="00EA0271">
              <w:rPr>
                <w:rFonts w:hAnsiTheme="minorEastAsia" w:hint="eastAsia"/>
                <w:b/>
                <w:sz w:val="18"/>
                <w:szCs w:val="18"/>
              </w:rPr>
              <w:t>）</w:t>
            </w:r>
          </w:p>
        </w:tc>
      </w:tr>
      <w:tr w:rsidR="0080507E" w:rsidRPr="003D047E" w:rsidTr="00481168">
        <w:trPr>
          <w:trHeight w:val="361"/>
        </w:trPr>
        <w:tc>
          <w:tcPr>
            <w:tcW w:w="1384"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２５年１０月</w:t>
            </w:r>
          </w:p>
        </w:tc>
        <w:tc>
          <w:tcPr>
            <w:tcW w:w="3119"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特例水準の１％減額</w:t>
            </w:r>
          </w:p>
        </w:tc>
      </w:tr>
      <w:tr w:rsidR="0080507E" w:rsidRPr="003D047E" w:rsidTr="00481168">
        <w:trPr>
          <w:trHeight w:val="361"/>
        </w:trPr>
        <w:tc>
          <w:tcPr>
            <w:tcW w:w="1384"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２６年４月</w:t>
            </w:r>
          </w:p>
        </w:tc>
        <w:tc>
          <w:tcPr>
            <w:tcW w:w="3119"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特例水準の１％減額（0.7％減額）</w:t>
            </w:r>
          </w:p>
        </w:tc>
      </w:tr>
      <w:tr w:rsidR="0080507E" w:rsidRPr="003D047E" w:rsidTr="00481168">
        <w:trPr>
          <w:trHeight w:val="361"/>
        </w:trPr>
        <w:tc>
          <w:tcPr>
            <w:tcW w:w="1384"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２７年４月</w:t>
            </w:r>
          </w:p>
        </w:tc>
        <w:tc>
          <w:tcPr>
            <w:tcW w:w="3119"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特例水準の0.5％減額</w:t>
            </w:r>
          </w:p>
        </w:tc>
      </w:tr>
      <w:tr w:rsidR="0080507E" w:rsidRPr="003D047E" w:rsidTr="003D047E">
        <w:trPr>
          <w:trHeight w:val="638"/>
        </w:trPr>
        <w:tc>
          <w:tcPr>
            <w:tcW w:w="1384" w:type="dxa"/>
          </w:tcPr>
          <w:p w:rsidR="0080507E" w:rsidRPr="003D047E" w:rsidRDefault="0080507E" w:rsidP="00481168">
            <w:pPr>
              <w:spacing w:line="500" w:lineRule="exact"/>
              <w:rPr>
                <w:rFonts w:hAnsiTheme="minorEastAsia"/>
                <w:b/>
                <w:sz w:val="18"/>
                <w:szCs w:val="18"/>
              </w:rPr>
            </w:pPr>
            <w:r w:rsidRPr="003D047E">
              <w:rPr>
                <w:rFonts w:hAnsiTheme="minorEastAsia" w:hint="eastAsia"/>
                <w:b/>
                <w:sz w:val="18"/>
                <w:szCs w:val="18"/>
              </w:rPr>
              <w:t>２７年４月</w:t>
            </w:r>
          </w:p>
        </w:tc>
        <w:tc>
          <w:tcPr>
            <w:tcW w:w="3119" w:type="dxa"/>
          </w:tcPr>
          <w:p w:rsidR="0080507E" w:rsidRPr="003D047E" w:rsidRDefault="0080507E" w:rsidP="00481168">
            <w:pPr>
              <w:spacing w:line="240" w:lineRule="exact"/>
              <w:rPr>
                <w:rFonts w:hAnsiTheme="minorEastAsia"/>
                <w:b/>
                <w:sz w:val="18"/>
                <w:szCs w:val="18"/>
              </w:rPr>
            </w:pPr>
            <w:r w:rsidRPr="003D047E">
              <w:rPr>
                <w:rFonts w:hAnsiTheme="minorEastAsia" w:hint="eastAsia"/>
                <w:b/>
                <w:sz w:val="18"/>
                <w:szCs w:val="18"/>
              </w:rPr>
              <w:t>マクロ経済スライドの実施（</w:t>
            </w:r>
            <w:r w:rsidRPr="00C41614">
              <w:rPr>
                <w:rFonts w:ascii="HGPｺﾞｼｯｸE" w:eastAsia="HGPｺﾞｼｯｸE" w:hAnsi="HGPｺﾞｼｯｸE" w:hint="eastAsia"/>
                <w:b/>
                <w:sz w:val="18"/>
                <w:szCs w:val="18"/>
              </w:rPr>
              <w:t>0.9</w:t>
            </w:r>
            <w:r w:rsidRPr="003D047E">
              <w:rPr>
                <w:rFonts w:hAnsiTheme="minorEastAsia" w:hint="eastAsia"/>
                <w:b/>
                <w:sz w:val="18"/>
                <w:szCs w:val="18"/>
              </w:rPr>
              <w:t>％</w:t>
            </w:r>
          </w:p>
          <w:p w:rsidR="0080507E" w:rsidRPr="003D047E" w:rsidRDefault="0080507E" w:rsidP="00481168">
            <w:pPr>
              <w:spacing w:line="240" w:lineRule="exact"/>
              <w:rPr>
                <w:rFonts w:hAnsiTheme="minorEastAsia"/>
                <w:b/>
                <w:sz w:val="18"/>
                <w:szCs w:val="18"/>
              </w:rPr>
            </w:pPr>
            <w:r w:rsidRPr="003D047E">
              <w:rPr>
                <w:rFonts w:hAnsiTheme="minorEastAsia" w:hint="eastAsia"/>
                <w:b/>
                <w:sz w:val="18"/>
                <w:szCs w:val="18"/>
              </w:rPr>
              <w:t>～</w:t>
            </w:r>
            <w:r w:rsidRPr="006C55B9">
              <w:rPr>
                <w:rFonts w:ascii="HGPｺﾞｼｯｸE" w:eastAsia="HGPｺﾞｼｯｸE" w:hAnsi="HGPｺﾞｼｯｸE" w:hint="eastAsia"/>
                <w:b/>
                <w:sz w:val="18"/>
                <w:szCs w:val="18"/>
                <w:shd w:val="clear" w:color="auto" w:fill="000000" w:themeFill="text1"/>
              </w:rPr>
              <w:t>1.1％</w:t>
            </w:r>
            <w:r w:rsidRPr="003D047E">
              <w:rPr>
                <w:rFonts w:hAnsiTheme="minorEastAsia" w:hint="eastAsia"/>
                <w:b/>
                <w:sz w:val="18"/>
                <w:szCs w:val="18"/>
              </w:rPr>
              <w:t>）</w:t>
            </w:r>
          </w:p>
        </w:tc>
      </w:tr>
    </w:tbl>
    <w:p w:rsidR="00983C6D" w:rsidRDefault="00983C6D" w:rsidP="00AE0416">
      <w:pPr>
        <w:spacing w:line="500" w:lineRule="exact"/>
        <w:rPr>
          <w:rFonts w:hAnsiTheme="minorEastAsia"/>
          <w:szCs w:val="24"/>
        </w:rPr>
      </w:pPr>
    </w:p>
    <w:p w:rsidR="00983C6D" w:rsidRPr="003A387C" w:rsidRDefault="00983C6D" w:rsidP="00AE0416">
      <w:pPr>
        <w:spacing w:line="500" w:lineRule="exact"/>
        <w:rPr>
          <w:rFonts w:ascii="HGPｺﾞｼｯｸE" w:eastAsia="HGPｺﾞｼｯｸE" w:hAnsi="HGPｺﾞｼｯｸE"/>
          <w:b/>
          <w:szCs w:val="24"/>
        </w:rPr>
      </w:pPr>
      <w:r w:rsidRPr="003A387C">
        <w:rPr>
          <w:rFonts w:ascii="HGPｺﾞｼｯｸE" w:eastAsia="HGPｺﾞｼｯｸE" w:hAnsi="HGPｺﾞｼｯｸE" w:hint="eastAsia"/>
          <w:b/>
          <w:szCs w:val="24"/>
        </w:rPr>
        <w:t>社会保障部から</w:t>
      </w:r>
    </w:p>
    <w:p w:rsidR="00986FFD" w:rsidRDefault="000A0597" w:rsidP="00AE0416">
      <w:pPr>
        <w:spacing w:line="500" w:lineRule="exact"/>
        <w:rPr>
          <w:rFonts w:hAnsiTheme="minorEastAsia"/>
          <w:szCs w:val="24"/>
        </w:rPr>
      </w:pPr>
      <w:r>
        <w:rPr>
          <w:rFonts w:hAnsiTheme="minorEastAsia" w:hint="eastAsia"/>
          <w:szCs w:val="24"/>
        </w:rPr>
        <w:t xml:space="preserve">　　　　</w:t>
      </w:r>
      <w:r w:rsidR="00986FFD">
        <w:rPr>
          <w:rFonts w:hAnsiTheme="minorEastAsia" w:hint="eastAsia"/>
          <w:szCs w:val="24"/>
        </w:rPr>
        <w:t xml:space="preserve">　　　</w:t>
      </w:r>
    </w:p>
    <w:p w:rsidR="00986FFD" w:rsidRPr="00986FFD" w:rsidRDefault="00986FFD" w:rsidP="00AE0416">
      <w:pPr>
        <w:spacing w:line="500" w:lineRule="exact"/>
        <w:rPr>
          <w:rFonts w:hAnsiTheme="minorEastAsia"/>
          <w:sz w:val="21"/>
          <w:szCs w:val="21"/>
        </w:rPr>
      </w:pPr>
      <w:r w:rsidRPr="00986FFD">
        <w:rPr>
          <w:rFonts w:hAnsiTheme="minorEastAsia" w:hint="eastAsia"/>
          <w:sz w:val="21"/>
          <w:szCs w:val="21"/>
        </w:rPr>
        <w:t xml:space="preserve">　　　　　　　　　　　　　</w:t>
      </w:r>
      <w:r>
        <w:rPr>
          <w:rFonts w:hAnsiTheme="minorEastAsia" w:hint="eastAsia"/>
          <w:sz w:val="21"/>
          <w:szCs w:val="21"/>
        </w:rPr>
        <w:t xml:space="preserve">　　　</w:t>
      </w:r>
      <w:r w:rsidRPr="00986FFD">
        <w:rPr>
          <w:rFonts w:hAnsiTheme="minorEastAsia" w:hint="eastAsia"/>
          <w:sz w:val="21"/>
          <w:szCs w:val="21"/>
        </w:rPr>
        <w:t xml:space="preserve">　　</w:t>
      </w:r>
    </w:p>
    <w:sectPr w:rsidR="00986FFD" w:rsidRPr="00986FFD" w:rsidSect="0017459D">
      <w:pgSz w:w="11906" w:h="16838" w:code="9"/>
      <w:pgMar w:top="680" w:right="397" w:bottom="680" w:left="397" w:header="851" w:footer="992" w:gutter="0"/>
      <w:cols w:num="2" w:space="425"/>
      <w:textDirection w:val="tbRl"/>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E0"/>
    <w:rsid w:val="00023B07"/>
    <w:rsid w:val="000A0597"/>
    <w:rsid w:val="000D568E"/>
    <w:rsid w:val="000F67DA"/>
    <w:rsid w:val="001311BB"/>
    <w:rsid w:val="0017459D"/>
    <w:rsid w:val="001D3660"/>
    <w:rsid w:val="003137C2"/>
    <w:rsid w:val="00355431"/>
    <w:rsid w:val="003A387C"/>
    <w:rsid w:val="003D047E"/>
    <w:rsid w:val="00435E29"/>
    <w:rsid w:val="00466192"/>
    <w:rsid w:val="0048013F"/>
    <w:rsid w:val="00481168"/>
    <w:rsid w:val="00566F6A"/>
    <w:rsid w:val="005778E2"/>
    <w:rsid w:val="006C55B9"/>
    <w:rsid w:val="0080507E"/>
    <w:rsid w:val="0082395A"/>
    <w:rsid w:val="008756D9"/>
    <w:rsid w:val="00983C6D"/>
    <w:rsid w:val="00986FFD"/>
    <w:rsid w:val="009A3346"/>
    <w:rsid w:val="009D6458"/>
    <w:rsid w:val="00A160C2"/>
    <w:rsid w:val="00AE0416"/>
    <w:rsid w:val="00B208D3"/>
    <w:rsid w:val="00BF7376"/>
    <w:rsid w:val="00C41614"/>
    <w:rsid w:val="00DA5DA2"/>
    <w:rsid w:val="00E33AE0"/>
    <w:rsid w:val="00E56C5E"/>
    <w:rsid w:val="00EA0271"/>
    <w:rsid w:val="00EB1508"/>
    <w:rsid w:val="00EB62C3"/>
    <w:rsid w:val="00EE357A"/>
    <w:rsid w:val="00F8077B"/>
    <w:rsid w:val="00FD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E0"/>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E0"/>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kan.you</dc:creator>
  <cp:lastModifiedBy>AKIYAMA</cp:lastModifiedBy>
  <cp:revision>2</cp:revision>
  <cp:lastPrinted>2015-03-09T08:31:00Z</cp:lastPrinted>
  <dcterms:created xsi:type="dcterms:W3CDTF">2015-03-17T08:03:00Z</dcterms:created>
  <dcterms:modified xsi:type="dcterms:W3CDTF">2015-03-17T08:03:00Z</dcterms:modified>
</cp:coreProperties>
</file>